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5F0F3" w14:textId="7DC08209" w:rsidR="00834523" w:rsidRDefault="00834523" w:rsidP="00834523">
      <w:pPr>
        <w:spacing w:after="200" w:line="276" w:lineRule="auto"/>
        <w:jc w:val="center"/>
        <w:rPr>
          <w:rFonts w:ascii="Arial" w:eastAsiaTheme="minorHAnsi" w:hAnsi="Arial" w:cs="Arial"/>
          <w:b/>
          <w:bCs/>
          <w:szCs w:val="22"/>
          <w:lang w:eastAsia="en-US"/>
        </w:rPr>
      </w:pPr>
    </w:p>
    <w:p w14:paraId="5E9C40A7" w14:textId="43F8CF4F" w:rsidR="00834523" w:rsidRPr="002543F6" w:rsidRDefault="00834523" w:rsidP="00834523">
      <w:pPr>
        <w:spacing w:after="200" w:line="276" w:lineRule="auto"/>
        <w:jc w:val="center"/>
        <w:rPr>
          <w:rFonts w:cs="Arial"/>
          <w:szCs w:val="22"/>
        </w:rPr>
      </w:pPr>
      <w:r w:rsidRPr="002543F6">
        <w:rPr>
          <w:rFonts w:ascii="Arial" w:eastAsiaTheme="minorHAnsi" w:hAnsi="Arial" w:cs="Arial"/>
          <w:b/>
          <w:bCs/>
          <w:szCs w:val="22"/>
          <w:lang w:eastAsia="en-US"/>
        </w:rPr>
        <w:t>ANEXO NÚM. 5</w:t>
      </w:r>
    </w:p>
    <w:p w14:paraId="2B6932CB" w14:textId="77777777" w:rsidR="00834523" w:rsidRPr="002543F6" w:rsidRDefault="00834523" w:rsidP="00834523">
      <w:pPr>
        <w:autoSpaceDE w:val="0"/>
        <w:autoSpaceDN w:val="0"/>
        <w:adjustRightInd w:val="0"/>
        <w:jc w:val="center"/>
        <w:rPr>
          <w:rFonts w:ascii="Arial" w:eastAsiaTheme="minorHAnsi" w:hAnsi="Arial" w:cs="Arial"/>
          <w:color w:val="000000"/>
          <w:szCs w:val="22"/>
          <w:lang w:eastAsia="en-US"/>
        </w:rPr>
      </w:pPr>
      <w:r w:rsidRPr="002543F6">
        <w:rPr>
          <w:rFonts w:ascii="Arial" w:eastAsiaTheme="minorHAnsi" w:hAnsi="Arial" w:cs="Arial"/>
          <w:b/>
          <w:bCs/>
          <w:szCs w:val="22"/>
          <w:lang w:eastAsia="en-US"/>
        </w:rPr>
        <w:t>CONDICIONES</w:t>
      </w:r>
      <w:r w:rsidRPr="002543F6">
        <w:rPr>
          <w:rFonts w:ascii="Arial" w:eastAsiaTheme="minorHAnsi" w:hAnsi="Arial" w:cs="Arial"/>
          <w:b/>
          <w:bCs/>
          <w:color w:val="000000"/>
          <w:szCs w:val="22"/>
          <w:lang w:eastAsia="en-US"/>
        </w:rPr>
        <w:t xml:space="preserve"> ESPECIALES DE EJECUCIÓN</w:t>
      </w:r>
    </w:p>
    <w:p w14:paraId="7DCE4D57" w14:textId="77777777" w:rsidR="00834523" w:rsidRPr="002543F6" w:rsidRDefault="00834523" w:rsidP="00834523">
      <w:pPr>
        <w:autoSpaceDE w:val="0"/>
        <w:autoSpaceDN w:val="0"/>
        <w:adjustRightInd w:val="0"/>
        <w:jc w:val="center"/>
        <w:rPr>
          <w:rFonts w:ascii="Arial" w:eastAsiaTheme="minorHAnsi" w:hAnsi="Arial" w:cs="Arial"/>
          <w:szCs w:val="22"/>
          <w:lang w:eastAsia="en-US"/>
        </w:rPr>
      </w:pPr>
    </w:p>
    <w:p w14:paraId="6E79FA43" w14:textId="77777777" w:rsidR="00834523" w:rsidRDefault="00834523" w:rsidP="00834523">
      <w:pPr>
        <w:rPr>
          <w:rFonts w:ascii="Arial" w:eastAsiaTheme="minorHAnsi" w:hAnsi="Arial" w:cs="Arial"/>
          <w:color w:val="000000"/>
          <w:szCs w:val="22"/>
          <w:lang w:eastAsia="en-US"/>
        </w:rPr>
      </w:pPr>
      <w:r w:rsidRPr="002543F6">
        <w:rPr>
          <w:rFonts w:ascii="Arial" w:eastAsiaTheme="minorHAnsi" w:hAnsi="Arial" w:cs="Arial"/>
          <w:szCs w:val="22"/>
          <w:lang w:eastAsia="en-US"/>
        </w:rPr>
        <w:t xml:space="preserve">El señor/a ................................................................., con DNI núm. ................., en nombre propio / en nombre y representación de ........ de la que actúa en calidad de ... (administrador único, solidario o mancomunado o apoderado solidario o mancomunado), según escritura pública otorgada ante el Notario de (lugar), señor ..., en fecha ... y número de protocolo ..., declara bajo su responsabilidad, como empresa licitadora del contrato del </w:t>
      </w:r>
      <w:r w:rsidRPr="000E4416">
        <w:rPr>
          <w:rFonts w:cs="Arial"/>
          <w:b/>
          <w:szCs w:val="22"/>
        </w:rPr>
        <w:t xml:space="preserve">Servicio de gestión de residuos industriales y otros residuos generados en los diferentes centros IRTA </w:t>
      </w:r>
      <w:r>
        <w:rPr>
          <w:rFonts w:ascii="Arial" w:eastAsiaTheme="minorHAnsi" w:hAnsi="Arial" w:cs="Arial"/>
          <w:color w:val="000000"/>
          <w:szCs w:val="22"/>
          <w:lang w:eastAsia="en-US"/>
        </w:rPr>
        <w:t>.</w:t>
      </w:r>
    </w:p>
    <w:p w14:paraId="5882DFB0" w14:textId="77777777" w:rsidR="00834523" w:rsidRDefault="00834523" w:rsidP="00834523">
      <w:pPr>
        <w:rPr>
          <w:rFonts w:ascii="Arial" w:eastAsiaTheme="minorHAnsi" w:hAnsi="Arial" w:cs="Arial"/>
          <w:color w:val="000000"/>
          <w:szCs w:val="22"/>
          <w:lang w:eastAsia="en-US"/>
        </w:rPr>
      </w:pPr>
    </w:p>
    <w:p w14:paraId="2FCC4CD0" w14:textId="77777777" w:rsidR="00834523" w:rsidRPr="002543F6" w:rsidRDefault="00834523" w:rsidP="00834523">
      <w:pPr>
        <w:rPr>
          <w:rFonts w:ascii="Arial" w:eastAsiaTheme="minorHAnsi" w:hAnsi="Arial" w:cs="Arial"/>
          <w:color w:val="000000"/>
          <w:szCs w:val="22"/>
          <w:lang w:eastAsia="en-US"/>
        </w:rPr>
      </w:pPr>
      <w:r w:rsidRPr="002543F6">
        <w:rPr>
          <w:rFonts w:ascii="Arial" w:eastAsiaTheme="minorHAnsi" w:hAnsi="Arial" w:cs="Arial"/>
          <w:color w:val="000000"/>
          <w:szCs w:val="22"/>
          <w:lang w:eastAsia="en-US"/>
        </w:rPr>
        <w:t xml:space="preserve">Que conoce y acepta cumplir las </w:t>
      </w:r>
      <w:r w:rsidRPr="002543F6">
        <w:rPr>
          <w:rFonts w:ascii="Arial" w:eastAsiaTheme="minorHAnsi" w:hAnsi="Arial" w:cs="Arial"/>
          <w:b/>
          <w:bCs/>
          <w:color w:val="000000"/>
          <w:szCs w:val="22"/>
          <w:lang w:eastAsia="en-US"/>
        </w:rPr>
        <w:t xml:space="preserve">CONDICIONES ESPECIALES DE EJECUCIÓN </w:t>
      </w:r>
      <w:r w:rsidRPr="002543F6">
        <w:rPr>
          <w:rFonts w:ascii="Arial" w:eastAsiaTheme="minorHAnsi" w:hAnsi="Arial" w:cs="Arial"/>
          <w:color w:val="000000"/>
          <w:szCs w:val="22"/>
          <w:lang w:eastAsia="en-US"/>
        </w:rPr>
        <w:t>establecidas en el presente lote, durante toda la vigencia del contrato, y en consecuencia se obliga a lo siguiente:</w:t>
      </w:r>
    </w:p>
    <w:p w14:paraId="4BAB944A" w14:textId="77777777" w:rsidR="00834523" w:rsidRPr="002543F6" w:rsidRDefault="00834523" w:rsidP="00834523">
      <w:pPr>
        <w:autoSpaceDE w:val="0"/>
        <w:autoSpaceDN w:val="0"/>
        <w:adjustRightInd w:val="0"/>
        <w:rPr>
          <w:rFonts w:ascii="Arial" w:eastAsiaTheme="minorHAnsi" w:hAnsi="Arial" w:cs="Arial"/>
          <w:color w:val="000000"/>
          <w:szCs w:val="22"/>
          <w:lang w:eastAsia="en-US"/>
        </w:rPr>
      </w:pPr>
    </w:p>
    <w:p w14:paraId="1064B4BA" w14:textId="77777777" w:rsidR="00834523" w:rsidRDefault="00834523" w:rsidP="00834523">
      <w:pPr>
        <w:pStyle w:val="Prrafodelista"/>
        <w:numPr>
          <w:ilvl w:val="0"/>
          <w:numId w:val="1"/>
        </w:numPr>
        <w:autoSpaceDE w:val="0"/>
        <w:autoSpaceDN w:val="0"/>
        <w:adjustRightInd w:val="0"/>
        <w:ind w:left="360"/>
        <w:rPr>
          <w:rFonts w:eastAsiaTheme="minorHAnsi" w:cs="Arial"/>
          <w:color w:val="000000"/>
          <w:szCs w:val="22"/>
          <w:lang w:eastAsia="en-US"/>
        </w:rPr>
      </w:pPr>
      <w:r w:rsidRPr="002543F6">
        <w:rPr>
          <w:rFonts w:eastAsiaTheme="minorHAnsi" w:cs="Arial"/>
          <w:color w:val="000000"/>
          <w:szCs w:val="22"/>
          <w:lang w:eastAsia="en-US"/>
        </w:rPr>
        <w:t xml:space="preserve">En cumplimiento de las normas sociolaborales en el proceso productivo y distribución comercial, los licitadores se obligan a cumplir con las normas sociolaborales vigentes en España, la Unión Europea o establecidas por la Organización Internacional del Trabajo. </w:t>
      </w:r>
    </w:p>
    <w:p w14:paraId="0275EEE2" w14:textId="77777777" w:rsidR="00834523" w:rsidRDefault="00834523" w:rsidP="00834523">
      <w:pPr>
        <w:shd w:val="clear" w:color="auto" w:fill="FFFFFF" w:themeFill="background1"/>
        <w:autoSpaceDE w:val="0"/>
        <w:autoSpaceDN w:val="0"/>
        <w:adjustRightInd w:val="0"/>
        <w:rPr>
          <w:rFonts w:eastAsiaTheme="minorHAnsi" w:cs="Arial"/>
          <w:color w:val="000000"/>
          <w:szCs w:val="22"/>
          <w:lang w:eastAsia="en-US"/>
        </w:rPr>
      </w:pPr>
    </w:p>
    <w:p w14:paraId="015A0722" w14:textId="77777777" w:rsidR="00834523" w:rsidRPr="00930A26" w:rsidRDefault="00834523" w:rsidP="00834523">
      <w:pPr>
        <w:pStyle w:val="Prrafodelista"/>
        <w:numPr>
          <w:ilvl w:val="0"/>
          <w:numId w:val="1"/>
        </w:numPr>
        <w:shd w:val="clear" w:color="auto" w:fill="FFFFFF" w:themeFill="background1"/>
        <w:autoSpaceDE w:val="0"/>
        <w:autoSpaceDN w:val="0"/>
        <w:adjustRightInd w:val="0"/>
        <w:ind w:left="360"/>
        <w:rPr>
          <w:rFonts w:eastAsiaTheme="minorHAnsi" w:cs="Arial"/>
          <w:color w:val="000000"/>
          <w:szCs w:val="22"/>
          <w:lang w:eastAsia="en-US"/>
        </w:rPr>
      </w:pPr>
      <w:r w:rsidRPr="00930A26">
        <w:rPr>
          <w:rFonts w:eastAsiaTheme="minorHAnsi" w:cs="Arial"/>
          <w:color w:val="000000"/>
          <w:szCs w:val="22"/>
          <w:lang w:eastAsia="en-US"/>
        </w:rPr>
        <w:t>El adjudicatario asumirá, como condición especial de ejecución, la obligación de aplicar a la plantilla que ejecute el contrato las condiciones de trabajo establecidas por el último convenio colectivo sectorial vigente en que se encuadre y desarrolle la prestación contractual, sin perjuicio de las mejoras que pueda establecer.</w:t>
      </w:r>
    </w:p>
    <w:p w14:paraId="75D04B36" w14:textId="77777777" w:rsidR="00834523" w:rsidRPr="002543F6" w:rsidRDefault="00834523" w:rsidP="00834523">
      <w:pPr>
        <w:autoSpaceDE w:val="0"/>
        <w:autoSpaceDN w:val="0"/>
        <w:adjustRightInd w:val="0"/>
        <w:rPr>
          <w:rFonts w:ascii="Arial" w:eastAsiaTheme="minorHAnsi" w:hAnsi="Arial" w:cs="Arial"/>
          <w:color w:val="000000"/>
          <w:szCs w:val="22"/>
          <w:lang w:eastAsia="en-US"/>
        </w:rPr>
      </w:pPr>
    </w:p>
    <w:p w14:paraId="52E25FBB" w14:textId="77777777" w:rsidR="00834523" w:rsidRPr="002543F6" w:rsidRDefault="00834523" w:rsidP="00834523">
      <w:pPr>
        <w:pStyle w:val="Prrafodelista"/>
        <w:numPr>
          <w:ilvl w:val="0"/>
          <w:numId w:val="1"/>
        </w:numPr>
        <w:autoSpaceDE w:val="0"/>
        <w:autoSpaceDN w:val="0"/>
        <w:adjustRightInd w:val="0"/>
        <w:ind w:left="360"/>
        <w:rPr>
          <w:rFonts w:eastAsiaTheme="minorHAnsi" w:cs="Arial"/>
          <w:color w:val="000000"/>
          <w:szCs w:val="22"/>
          <w:lang w:eastAsia="en-US"/>
        </w:rPr>
      </w:pPr>
      <w:r w:rsidRPr="002543F6">
        <w:rPr>
          <w:rFonts w:eastAsiaTheme="minorHAnsi" w:cs="Arial"/>
          <w:color w:val="000000"/>
          <w:szCs w:val="22"/>
          <w:lang w:eastAsia="en-US"/>
        </w:rPr>
        <w:t xml:space="preserve">En cumplimiento del ejercicio efectivo del derecho de las personas con diversidad funcional, así como los criterios de accesibilidad universal y del diseño universal o diseño para todas las personas, los licitadores se obligan a cumplir con las normas establecidas en la Convención Internacional sobre los Derechos de las Personas con Diversidad Funcional, aprobada el 13 de diciembre de 2006 por la Asamblea General de las Naciones Unidas (ONU),  ratificada por España el 3 de diciembre de 2007 y que entró en vigor el 3 de mayo de 2008, así como los criterios de accesibilidad universal y del diseño universal o diseño para todas las personas, según definición del Real Decreto Legislativo 1/2013, de 29 de noviembre, que aprobó el Texto refundido de la Ley General de Derechos de personas con diversidad funcional y su inclusión social. </w:t>
      </w:r>
    </w:p>
    <w:p w14:paraId="517F5F2D" w14:textId="77777777" w:rsidR="00834523" w:rsidRDefault="00834523" w:rsidP="00834523">
      <w:pPr>
        <w:pStyle w:val="Prrafodelista"/>
        <w:shd w:val="clear" w:color="auto" w:fill="FFFFFF" w:themeFill="background1"/>
        <w:jc w:val="center"/>
        <w:rPr>
          <w:rFonts w:eastAsiaTheme="minorHAnsi" w:cs="Arial"/>
          <w:color w:val="000000"/>
          <w:szCs w:val="22"/>
          <w:lang w:eastAsia="en-US"/>
        </w:rPr>
      </w:pPr>
    </w:p>
    <w:p w14:paraId="1E731DD0" w14:textId="77777777" w:rsidR="00834523" w:rsidRDefault="00834523" w:rsidP="00834523">
      <w:pPr>
        <w:pStyle w:val="Prrafodelista"/>
        <w:numPr>
          <w:ilvl w:val="0"/>
          <w:numId w:val="1"/>
        </w:numPr>
        <w:shd w:val="clear" w:color="auto" w:fill="FFFFFF" w:themeFill="background1"/>
        <w:autoSpaceDE w:val="0"/>
        <w:autoSpaceDN w:val="0"/>
        <w:adjustRightInd w:val="0"/>
        <w:ind w:left="360"/>
        <w:rPr>
          <w:rFonts w:eastAsiaTheme="minorHAnsi" w:cs="Arial"/>
          <w:color w:val="000000"/>
          <w:szCs w:val="22"/>
          <w:lang w:eastAsia="en-US"/>
        </w:rPr>
      </w:pPr>
      <w:r w:rsidRPr="00386190">
        <w:rPr>
          <w:rFonts w:eastAsiaTheme="minorHAnsi" w:cs="Arial"/>
          <w:color w:val="000000"/>
          <w:szCs w:val="22"/>
          <w:lang w:eastAsia="en-US"/>
        </w:rPr>
        <w:t>La empresa contratista, en la elaboración y presentación del objeto del contrato, debe incorporar la perspectiva de género y evitar los elementos de discriminación sexista en el uso del lenguaje y de la imagen.</w:t>
      </w:r>
    </w:p>
    <w:p w14:paraId="414B6D95" w14:textId="77777777" w:rsidR="00834523" w:rsidRDefault="00834523" w:rsidP="00834523">
      <w:pPr>
        <w:shd w:val="clear" w:color="auto" w:fill="FFFFFF" w:themeFill="background1"/>
        <w:autoSpaceDE w:val="0"/>
        <w:autoSpaceDN w:val="0"/>
        <w:adjustRightInd w:val="0"/>
        <w:rPr>
          <w:rFonts w:eastAsiaTheme="minorHAnsi" w:cs="Arial"/>
          <w:color w:val="000000"/>
          <w:szCs w:val="22"/>
          <w:lang w:eastAsia="en-US"/>
        </w:rPr>
      </w:pPr>
    </w:p>
    <w:p w14:paraId="05B7CFBD" w14:textId="77777777" w:rsidR="00834523" w:rsidRDefault="00834523" w:rsidP="00834523">
      <w:pPr>
        <w:pStyle w:val="Prrafodelista"/>
        <w:numPr>
          <w:ilvl w:val="0"/>
          <w:numId w:val="1"/>
        </w:numPr>
        <w:shd w:val="clear" w:color="auto" w:fill="FFFFFF" w:themeFill="background1"/>
        <w:autoSpaceDE w:val="0"/>
        <w:autoSpaceDN w:val="0"/>
        <w:adjustRightInd w:val="0"/>
        <w:ind w:left="360"/>
        <w:rPr>
          <w:rFonts w:eastAsiaTheme="minorHAnsi" w:cs="Arial"/>
          <w:color w:val="000000"/>
          <w:szCs w:val="22"/>
          <w:lang w:eastAsia="en-US"/>
        </w:rPr>
      </w:pPr>
      <w:r w:rsidRPr="00F47D05">
        <w:rPr>
          <w:rFonts w:ascii="Arial" w:eastAsiaTheme="minorHAnsi" w:hAnsi="Arial" w:cs="Arial"/>
          <w:color w:val="000000"/>
          <w:szCs w:val="22"/>
          <w:lang w:eastAsia="en-US"/>
        </w:rPr>
        <w:t>La empresa adjudicataria está obligada a favorecer la estabilidad de empleo, la igualdad de oportunidades entre hombres y mujeres y la integración social de los colectivos más desfavorecidos, y debe disponer de medios propios para el desarrollo de la prestación objeto del contrato</w:t>
      </w:r>
      <w:r>
        <w:rPr>
          <w:rFonts w:eastAsiaTheme="minorHAnsi" w:cs="Arial"/>
          <w:color w:val="000000"/>
          <w:szCs w:val="22"/>
          <w:lang w:eastAsia="en-US"/>
        </w:rPr>
        <w:t xml:space="preserve">. </w:t>
      </w:r>
    </w:p>
    <w:p w14:paraId="77A93AA2" w14:textId="77777777" w:rsidR="00834523" w:rsidRPr="002543F6" w:rsidRDefault="00834523" w:rsidP="00834523">
      <w:pPr>
        <w:shd w:val="clear" w:color="auto" w:fill="FFFFFF" w:themeFill="background1"/>
        <w:autoSpaceDE w:val="0"/>
        <w:autoSpaceDN w:val="0"/>
        <w:adjustRightInd w:val="0"/>
        <w:rPr>
          <w:rFonts w:ascii="Arial" w:eastAsiaTheme="minorHAnsi" w:hAnsi="Arial" w:cs="Arial"/>
          <w:color w:val="000000"/>
          <w:szCs w:val="22"/>
          <w:lang w:eastAsia="en-US"/>
        </w:rPr>
      </w:pPr>
    </w:p>
    <w:p w14:paraId="323B42CD" w14:textId="77777777" w:rsidR="00834523" w:rsidRPr="002543F6" w:rsidRDefault="00834523" w:rsidP="00834523">
      <w:pPr>
        <w:autoSpaceDE w:val="0"/>
        <w:autoSpaceDN w:val="0"/>
        <w:adjustRightInd w:val="0"/>
        <w:rPr>
          <w:rFonts w:ascii="Arial" w:eastAsiaTheme="minorHAnsi" w:hAnsi="Arial" w:cs="Arial"/>
          <w:color w:val="000000"/>
          <w:szCs w:val="22"/>
          <w:lang w:eastAsia="en-US"/>
        </w:rPr>
      </w:pPr>
      <w:r w:rsidRPr="002543F6">
        <w:rPr>
          <w:rFonts w:ascii="Arial" w:eastAsiaTheme="minorHAnsi" w:hAnsi="Arial" w:cs="Arial"/>
          <w:color w:val="000000"/>
          <w:szCs w:val="22"/>
          <w:lang w:eastAsia="en-US"/>
        </w:rPr>
        <w:t xml:space="preserve">Las condiciones especiales de ejecución fijadas en este pliego tienen la condición de obligaciones contractuales, resultando su incumplimiento, objeto de penalización de acuerdo a lo establecido en la cláusula 23 de este pliego. </w:t>
      </w:r>
    </w:p>
    <w:p w14:paraId="267E8652" w14:textId="77777777" w:rsidR="00834523" w:rsidRPr="002543F6" w:rsidRDefault="00834523" w:rsidP="00834523">
      <w:pPr>
        <w:autoSpaceDE w:val="0"/>
        <w:autoSpaceDN w:val="0"/>
        <w:adjustRightInd w:val="0"/>
        <w:rPr>
          <w:rFonts w:ascii="Arial" w:eastAsiaTheme="minorHAnsi" w:hAnsi="Arial" w:cs="Arial"/>
          <w:color w:val="000000"/>
          <w:szCs w:val="22"/>
          <w:lang w:eastAsia="en-US"/>
        </w:rPr>
      </w:pPr>
    </w:p>
    <w:p w14:paraId="5EF3B514" w14:textId="77777777" w:rsidR="00834523" w:rsidRPr="002543F6" w:rsidRDefault="00834523" w:rsidP="00834523">
      <w:pPr>
        <w:autoSpaceDE w:val="0"/>
        <w:autoSpaceDN w:val="0"/>
        <w:adjustRightInd w:val="0"/>
        <w:rPr>
          <w:rFonts w:ascii="Arial" w:eastAsiaTheme="minorHAnsi" w:hAnsi="Arial" w:cs="Arial"/>
          <w:color w:val="000000"/>
          <w:szCs w:val="22"/>
          <w:lang w:eastAsia="en-US"/>
        </w:rPr>
      </w:pPr>
      <w:r w:rsidRPr="002543F6">
        <w:rPr>
          <w:rFonts w:ascii="Arial" w:eastAsiaTheme="minorHAnsi" w:hAnsi="Arial" w:cs="Arial"/>
          <w:color w:val="000000"/>
          <w:szCs w:val="22"/>
          <w:lang w:eastAsia="en-US"/>
        </w:rPr>
        <w:t>Y a los efectos oportunos, se firma la presente, a ............ de .................... de ............</w:t>
      </w:r>
    </w:p>
    <w:p w14:paraId="2DCC37BF" w14:textId="5D704D3F" w:rsidR="00834523" w:rsidRDefault="00834523" w:rsidP="00A53AC2">
      <w:pPr>
        <w:autoSpaceDE w:val="0"/>
        <w:autoSpaceDN w:val="0"/>
        <w:adjustRightInd w:val="0"/>
      </w:pPr>
      <w:r w:rsidRPr="002543F6">
        <w:rPr>
          <w:rFonts w:ascii="Arial" w:eastAsiaTheme="minorHAnsi" w:hAnsi="Arial" w:cs="Arial"/>
          <w:color w:val="000000"/>
          <w:szCs w:val="22"/>
          <w:lang w:eastAsia="en-US"/>
        </w:rPr>
        <w:t xml:space="preserve">Firma </w:t>
      </w:r>
    </w:p>
    <w:sectPr w:rsidR="00834523">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6125D" w14:textId="77777777" w:rsidR="00834523" w:rsidRDefault="00834523" w:rsidP="00834523">
      <w:r>
        <w:separator/>
      </w:r>
    </w:p>
  </w:endnote>
  <w:endnote w:type="continuationSeparator" w:id="0">
    <w:p w14:paraId="3D2D8CB2" w14:textId="77777777" w:rsidR="00834523" w:rsidRDefault="00834523" w:rsidP="00834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A2F68" w14:textId="77777777" w:rsidR="00834523" w:rsidRDefault="00834523" w:rsidP="00834523">
      <w:r>
        <w:separator/>
      </w:r>
    </w:p>
  </w:footnote>
  <w:footnote w:type="continuationSeparator" w:id="0">
    <w:p w14:paraId="189FD74A" w14:textId="77777777" w:rsidR="00834523" w:rsidRDefault="00834523" w:rsidP="008345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F0FCF" w14:textId="59421EA5" w:rsidR="00834523" w:rsidRDefault="00834523">
    <w:pPr>
      <w:pStyle w:val="Encabezado"/>
    </w:pPr>
    <w:r>
      <w:rPr>
        <w:noProof/>
      </w:rPr>
      <w:drawing>
        <wp:anchor distT="0" distB="0" distL="114300" distR="114300" simplePos="0" relativeHeight="251659264" behindDoc="0" locked="0" layoutInCell="1" allowOverlap="1" wp14:anchorId="589E908F" wp14:editId="561CAF04">
          <wp:simplePos x="0" y="0"/>
          <wp:positionH relativeFrom="margin">
            <wp:posOffset>0</wp:posOffset>
          </wp:positionH>
          <wp:positionV relativeFrom="paragraph">
            <wp:posOffset>159385</wp:posOffset>
          </wp:positionV>
          <wp:extent cx="1268095" cy="484505"/>
          <wp:effectExtent l="0" t="0" r="8255" b="0"/>
          <wp:wrapSquare wrapText="bothSides"/>
          <wp:docPr id="1608002297" name="Imagen 1608002297" descr="Logo_IRTA_sense descriptor_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RTA_sense descriptor_princip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095" cy="48450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B0746"/>
    <w:multiLevelType w:val="hybridMultilevel"/>
    <w:tmpl w:val="6CEC271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16cid:durableId="1956599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523"/>
    <w:rsid w:val="003D1BA9"/>
    <w:rsid w:val="00512622"/>
    <w:rsid w:val="00834523"/>
    <w:rsid w:val="00A53AC2"/>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2E8F4"/>
  <w15:chartTrackingRefBased/>
  <w15:docId w15:val="{BDC2A9FE-0BB8-448D-A42F-FC3E31C43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a-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523"/>
    <w:pPr>
      <w:spacing w:after="0" w:line="240" w:lineRule="auto"/>
      <w:jc w:val="both"/>
    </w:pPr>
    <w:rPr>
      <w:rFonts w:ascii="Helvetica" w:eastAsia="Times New Roman" w:hAnsi="Helvetica" w:cs="Times New Roman"/>
      <w:kern w:val="0"/>
      <w:sz w:val="22"/>
      <w:szCs w:val="20"/>
      <w:lang w:eastAsia="es-ES"/>
      <w14:ligatures w14:val="none"/>
    </w:rPr>
  </w:style>
  <w:style w:type="paragraph" w:styleId="Ttulo1">
    <w:name w:val="heading 1"/>
    <w:basedOn w:val="Normal"/>
    <w:next w:val="Normal"/>
    <w:link w:val="Ttulo1Car"/>
    <w:uiPriority w:val="9"/>
    <w:qFormat/>
    <w:rsid w:val="008345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345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34523"/>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34523"/>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34523"/>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34523"/>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34523"/>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34523"/>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34523"/>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4523"/>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34523"/>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34523"/>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34523"/>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34523"/>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3452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3452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3452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34523"/>
    <w:rPr>
      <w:rFonts w:eastAsiaTheme="majorEastAsia" w:cstheme="majorBidi"/>
      <w:color w:val="272727" w:themeColor="text1" w:themeTint="D8"/>
    </w:rPr>
  </w:style>
  <w:style w:type="paragraph" w:styleId="Ttulo">
    <w:name w:val="Title"/>
    <w:basedOn w:val="Normal"/>
    <w:next w:val="Normal"/>
    <w:link w:val="TtuloCar"/>
    <w:uiPriority w:val="10"/>
    <w:qFormat/>
    <w:rsid w:val="00834523"/>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3452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34523"/>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34523"/>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34523"/>
    <w:pPr>
      <w:spacing w:before="160"/>
      <w:jc w:val="center"/>
    </w:pPr>
    <w:rPr>
      <w:i/>
      <w:iCs/>
      <w:color w:val="404040" w:themeColor="text1" w:themeTint="BF"/>
    </w:rPr>
  </w:style>
  <w:style w:type="character" w:customStyle="1" w:styleId="CitaCar">
    <w:name w:val="Cita Car"/>
    <w:basedOn w:val="Fuentedeprrafopredeter"/>
    <w:link w:val="Cita"/>
    <w:uiPriority w:val="29"/>
    <w:rsid w:val="00834523"/>
    <w:rPr>
      <w:i/>
      <w:iCs/>
      <w:color w:val="404040" w:themeColor="text1" w:themeTint="BF"/>
    </w:rPr>
  </w:style>
  <w:style w:type="paragraph" w:styleId="Prrafodelista">
    <w:name w:val="List Paragraph"/>
    <w:aliases w:val="PÃ¡rrafo Numerado"/>
    <w:basedOn w:val="Normal"/>
    <w:link w:val="PrrafodelistaCar"/>
    <w:uiPriority w:val="34"/>
    <w:qFormat/>
    <w:rsid w:val="00834523"/>
    <w:pPr>
      <w:ind w:left="720"/>
      <w:contextualSpacing/>
    </w:pPr>
  </w:style>
  <w:style w:type="character" w:styleId="nfasisintenso">
    <w:name w:val="Intense Emphasis"/>
    <w:basedOn w:val="Fuentedeprrafopredeter"/>
    <w:uiPriority w:val="21"/>
    <w:qFormat/>
    <w:rsid w:val="00834523"/>
    <w:rPr>
      <w:i/>
      <w:iCs/>
      <w:color w:val="0F4761" w:themeColor="accent1" w:themeShade="BF"/>
    </w:rPr>
  </w:style>
  <w:style w:type="paragraph" w:styleId="Citadestacada">
    <w:name w:val="Intense Quote"/>
    <w:basedOn w:val="Normal"/>
    <w:next w:val="Normal"/>
    <w:link w:val="CitadestacadaCar"/>
    <w:uiPriority w:val="30"/>
    <w:qFormat/>
    <w:rsid w:val="008345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34523"/>
    <w:rPr>
      <w:i/>
      <w:iCs/>
      <w:color w:val="0F4761" w:themeColor="accent1" w:themeShade="BF"/>
    </w:rPr>
  </w:style>
  <w:style w:type="character" w:styleId="Referenciaintensa">
    <w:name w:val="Intense Reference"/>
    <w:basedOn w:val="Fuentedeprrafopredeter"/>
    <w:uiPriority w:val="32"/>
    <w:qFormat/>
    <w:rsid w:val="00834523"/>
    <w:rPr>
      <w:b/>
      <w:bCs/>
      <w:smallCaps/>
      <w:color w:val="0F4761" w:themeColor="accent1" w:themeShade="BF"/>
      <w:spacing w:val="5"/>
    </w:rPr>
  </w:style>
  <w:style w:type="character" w:customStyle="1" w:styleId="PrrafodelistaCar">
    <w:name w:val="Párrafo de lista Car"/>
    <w:aliases w:val="PÃ¡rrafo Numerado Car"/>
    <w:link w:val="Prrafodelista"/>
    <w:uiPriority w:val="34"/>
    <w:locked/>
    <w:rsid w:val="00834523"/>
  </w:style>
  <w:style w:type="paragraph" w:styleId="Encabezado">
    <w:name w:val="header"/>
    <w:basedOn w:val="Normal"/>
    <w:link w:val="EncabezadoCar"/>
    <w:uiPriority w:val="99"/>
    <w:unhideWhenUsed/>
    <w:rsid w:val="00834523"/>
    <w:pPr>
      <w:tabs>
        <w:tab w:val="center" w:pos="4252"/>
        <w:tab w:val="right" w:pos="8504"/>
      </w:tabs>
    </w:pPr>
  </w:style>
  <w:style w:type="character" w:customStyle="1" w:styleId="EncabezadoCar">
    <w:name w:val="Encabezado Car"/>
    <w:basedOn w:val="Fuentedeprrafopredeter"/>
    <w:link w:val="Encabezado"/>
    <w:uiPriority w:val="99"/>
    <w:rsid w:val="00834523"/>
    <w:rPr>
      <w:rFonts w:ascii="Helvetica" w:eastAsia="Times New Roman" w:hAnsi="Helvetica" w:cs="Times New Roman"/>
      <w:kern w:val="0"/>
      <w:sz w:val="22"/>
      <w:szCs w:val="20"/>
      <w:lang w:eastAsia="es-ES"/>
      <w14:ligatures w14:val="none"/>
    </w:rPr>
  </w:style>
  <w:style w:type="paragraph" w:styleId="Piedepgina">
    <w:name w:val="footer"/>
    <w:basedOn w:val="Normal"/>
    <w:link w:val="PiedepginaCar"/>
    <w:uiPriority w:val="99"/>
    <w:unhideWhenUsed/>
    <w:rsid w:val="00834523"/>
    <w:pPr>
      <w:tabs>
        <w:tab w:val="center" w:pos="4252"/>
        <w:tab w:val="right" w:pos="8504"/>
      </w:tabs>
    </w:pPr>
  </w:style>
  <w:style w:type="character" w:customStyle="1" w:styleId="PiedepginaCar">
    <w:name w:val="Pie de página Car"/>
    <w:basedOn w:val="Fuentedeprrafopredeter"/>
    <w:link w:val="Piedepgina"/>
    <w:uiPriority w:val="99"/>
    <w:rsid w:val="00834523"/>
    <w:rPr>
      <w:rFonts w:ascii="Helvetica" w:eastAsia="Times New Roman" w:hAnsi="Helvetica" w:cs="Times New Roman"/>
      <w:kern w:val="0"/>
      <w:sz w:val="22"/>
      <w:szCs w:val="20"/>
      <w:lang w:eastAsia="es-ES"/>
      <w14:ligatures w14:val="none"/>
    </w:rPr>
  </w:style>
  <w:style w:type="character" w:styleId="Textodelmarcadordeposicin">
    <w:name w:val="Placeholder Text"/>
    <w:basedOn w:val="Fuentedeprrafopredeter"/>
    <w:uiPriority w:val="99"/>
    <w:semiHidden/>
    <w:rsid w:val="00A53AC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83B2DDF189544CA91F3E942C6E88BE" ma:contentTypeVersion="13" ma:contentTypeDescription="Crea un document nou" ma:contentTypeScope="" ma:versionID="d1be9ebe1436f2c44d298b424eb8ce7e">
  <xsd:schema xmlns:xsd="http://www.w3.org/2001/XMLSchema" xmlns:xs="http://www.w3.org/2001/XMLSchema" xmlns:p="http://schemas.microsoft.com/office/2006/metadata/properties" xmlns:ns2="60418b6a-a757-4efd-8e50-44fdcd308ff9" xmlns:ns3="cd4f4e34-2c83-4423-b724-725a3fe064fe" targetNamespace="http://schemas.microsoft.com/office/2006/metadata/properties" ma:root="true" ma:fieldsID="fa9b1c5596d2942e4d7f40e95945142e" ns2:_="" ns3:_="">
    <xsd:import namespace="60418b6a-a757-4efd-8e50-44fdcd308ff9"/>
    <xsd:import namespace="cd4f4e34-2c83-4423-b724-725a3fe064f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418b6a-a757-4efd-8e50-44fdcd308f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Etiquetes de la imatge" ma:readOnly="false" ma:fieldId="{5cf76f15-5ced-4ddc-b409-7134ff3c332f}" ma:taxonomyMulti="true" ma:sspId="fc9fdf53-5fc8-4dfd-ab7a-db58370f1351"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4f4e34-2c83-4423-b724-725a3fe064fe" elementFormDefault="qualified">
    <xsd:import namespace="http://schemas.microsoft.com/office/2006/documentManagement/types"/>
    <xsd:import namespace="http://schemas.microsoft.com/office/infopath/2007/PartnerControls"/>
    <xsd:element name="SharedWithUsers" ma:index="10"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 compartit amb detalls" ma:internalName="SharedWithDetails" ma:readOnly="true">
      <xsd:simpleType>
        <xsd:restriction base="dms:Note">
          <xsd:maxLength value="255"/>
        </xsd:restriction>
      </xsd:simpleType>
    </xsd:element>
    <xsd:element name="TaxCatchAll" ma:index="15" nillable="true" ma:displayName="Taxonomy Catch All Column" ma:hidden="true" ma:list="{b3528856-104b-4b0d-8784-71d7cefaec61}" ma:internalName="TaxCatchAll" ma:showField="CatchAllData" ma:web="cd4f4e34-2c83-4423-b724-725a3fe064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d4f4e34-2c83-4423-b724-725a3fe064fe" xsi:nil="true"/>
    <lcf76f155ced4ddcb4097134ff3c332f xmlns="60418b6a-a757-4efd-8e50-44fdcd308ff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4349AF9-84C4-48A8-B563-50E21323F054}"/>
</file>

<file path=customXml/itemProps2.xml><?xml version="1.0" encoding="utf-8"?>
<ds:datastoreItem xmlns:ds="http://schemas.openxmlformats.org/officeDocument/2006/customXml" ds:itemID="{2AFD1B6D-6C57-40CB-9664-CA9214BC7EC8}">
  <ds:schemaRefs>
    <ds:schemaRef ds:uri="http://schemas.microsoft.com/sharepoint/v3/contenttype/forms"/>
  </ds:schemaRefs>
</ds:datastoreItem>
</file>

<file path=customXml/itemProps3.xml><?xml version="1.0" encoding="utf-8"?>
<ds:datastoreItem xmlns:ds="http://schemas.openxmlformats.org/officeDocument/2006/customXml" ds:itemID="{C1E1C893-251A-4FD7-A3FA-34B81D32A1E4}">
  <ds:schemaRefs>
    <ds:schemaRef ds:uri="http://schemas.microsoft.com/office/2006/metadata/properties"/>
    <ds:schemaRef ds:uri="http://schemas.microsoft.com/office/infopath/2007/PartnerControls"/>
    <ds:schemaRef ds:uri="cd4f4e34-2c83-4423-b724-725a3fe064fe"/>
    <ds:schemaRef ds:uri="60418b6a-a757-4efd-8e50-44fdcd308ff9"/>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461</Words>
  <Characters>2629</Characters>
  <Application>Microsoft Office Word</Application>
  <DocSecurity>0</DocSecurity>
  <Lines>21</Lines>
  <Paragraphs>6</Paragraphs>
  <ScaleCrop>false</ScaleCrop>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Ortega, Miriam</dc:creator>
  <cp:keywords/>
  <dc:description/>
  <cp:lastModifiedBy>Ortega, Miriam</cp:lastModifiedBy>
  <cp:revision>1</cp:revision>
  <dcterms:created xsi:type="dcterms:W3CDTF">2025-10-27T09:12:00Z</dcterms:created>
  <dcterms:modified xsi:type="dcterms:W3CDTF">2025-10-27T09:26:00Z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0x0101000683B2DDF189544CA91F3E942C6E88BE</vt:lpwstr>
  </property>
  <property fmtid="{D5CDD505-2E9C-101B-9397-08002B2CF9AE}" pid="3" name="MediaServiceImageTags">
    <vt:lpwstr/>
  </property>
</Properties>
</file>